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20" w:line="504.00000000000006" w:lineRule="auto"/>
        <w:rPr>
          <w:b w:val="1"/>
          <w:bCs w:val="1"/>
          <w:color w:val="050505"/>
          <w:sz w:val="21"/>
          <w:szCs w:val="21"/>
        </w:rPr>
      </w:pPr>
      <w:r w:rsidDel="00000000" w:rsidR="00000000" w:rsidRPr="00000000">
        <w:rPr>
          <w:b w:val="1"/>
          <w:bCs w:val="1"/>
          <w:color w:val="050505"/>
          <w:sz w:val="21"/>
          <w:szCs w:val="21"/>
          <w:rtl w:val="0"/>
        </w:rPr>
        <w:t xml:space="preserve">CHRISTABEL BLACKBURN CV</w:t>
      </w:r>
    </w:p>
    <w:p w:rsidR="00000000" w:rsidDel="00000000" w:rsidP="00000000" w:rsidRDefault="00000000" w:rsidRPr="00000000" w14:paraId="00000002">
      <w:pPr>
        <w:spacing w:after="220" w:line="504.00000000000006" w:lineRule="auto"/>
        <w:rPr>
          <w:b w:val="1"/>
          <w:bCs w:val="1"/>
          <w:color w:val="050505"/>
          <w:sz w:val="21"/>
          <w:szCs w:val="21"/>
        </w:rPr>
      </w:pPr>
      <w:r w:rsidDel="00000000" w:rsidR="00000000" w:rsidRPr="00000000">
        <w:rPr>
          <w:b w:val="1"/>
          <w:bCs w:val="1"/>
          <w:color w:val="050505"/>
          <w:sz w:val="21"/>
          <w:szCs w:val="21"/>
          <w:rtl w:val="0"/>
        </w:rPr>
        <w:t xml:space="preserve">Education</w:t>
      </w:r>
    </w:p>
    <w:p w:rsidR="00000000" w:rsidDel="00000000" w:rsidP="00000000" w:rsidRDefault="00000000" w:rsidRPr="00000000" w14:paraId="00000003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LARA, London, Figurative Painting and Sculpture, 2009-2011</w:t>
      </w:r>
    </w:p>
    <w:p w:rsidR="00000000" w:rsidDel="00000000" w:rsidP="00000000" w:rsidRDefault="00000000" w:rsidRPr="00000000" w14:paraId="00000004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Charles Cecil Studios, Florence, Figurative Drawing, 2008-2009</w:t>
      </w:r>
    </w:p>
    <w:p w:rsidR="00000000" w:rsidDel="00000000" w:rsidP="00000000" w:rsidRDefault="00000000" w:rsidRPr="00000000" w14:paraId="00000005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University of Newcastle Upon Tyne, Newcastle, Classical Studies, 2005-2008        </w:t>
      </w:r>
    </w:p>
    <w:p w:rsidR="00000000" w:rsidDel="00000000" w:rsidP="00000000" w:rsidRDefault="00000000" w:rsidRPr="00000000" w14:paraId="00000006">
      <w:pPr>
        <w:spacing w:after="220" w:line="504.00000000000006" w:lineRule="auto"/>
        <w:rPr>
          <w:b w:val="1"/>
          <w:bCs w:val="1"/>
          <w:color w:val="050505"/>
          <w:sz w:val="21"/>
          <w:szCs w:val="21"/>
        </w:rPr>
      </w:pPr>
      <w:r w:rsidDel="00000000" w:rsidR="00000000" w:rsidRPr="00000000">
        <w:rPr>
          <w:b w:val="1"/>
          <w:bCs w:val="1"/>
          <w:color w:val="050505"/>
          <w:sz w:val="21"/>
          <w:szCs w:val="21"/>
          <w:rtl w:val="0"/>
        </w:rPr>
        <w:t xml:space="preserve">Exhibitions/Awards</w:t>
      </w:r>
    </w:p>
    <w:p w:rsidR="00000000" w:rsidDel="00000000" w:rsidP="00000000" w:rsidRDefault="00000000" w:rsidRPr="00000000" w14:paraId="00000007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.</w:t>
      </w:r>
      <w:r w:rsidDel="00000000" w:rsidR="00000000" w:rsidRPr="00000000">
        <w:rPr>
          <w:b w:val="1"/>
          <w:bCs w:val="1"/>
          <w:color w:val="050505"/>
          <w:sz w:val="21"/>
          <w:szCs w:val="21"/>
          <w:rtl w:val="0"/>
        </w:rPr>
        <w:t xml:space="preserve">     </w:t>
      </w:r>
      <w:r w:rsidDel="00000000" w:rsidR="00000000" w:rsidRPr="00000000">
        <w:rPr>
          <w:color w:val="050505"/>
          <w:sz w:val="21"/>
          <w:szCs w:val="21"/>
          <w:rtl w:val="0"/>
        </w:rPr>
        <w:t xml:space="preserve">Recent Paintings, Alex Eagle, Soho | current</w:t>
      </w:r>
    </w:p>
    <w:p w:rsidR="00000000" w:rsidDel="00000000" w:rsidP="00000000" w:rsidRDefault="00000000" w:rsidRPr="00000000" w14:paraId="00000008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.     Splash, Ode to Hockney, Sophie Breitmeyer, Notting Hill | Current</w:t>
      </w:r>
    </w:p>
    <w:p w:rsidR="00000000" w:rsidDel="00000000" w:rsidP="00000000" w:rsidRDefault="00000000" w:rsidRPr="00000000" w14:paraId="00000009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.      Art Uk Charity Auction, London | Sept, 2021</w:t>
      </w:r>
    </w:p>
    <w:p w:rsidR="00000000" w:rsidDel="00000000" w:rsidP="00000000" w:rsidRDefault="00000000" w:rsidRPr="00000000" w14:paraId="0000000A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    Faces || places, Group Exhibition, Nordic Art Agency, Malmö,                    </w:t>
      </w:r>
    </w:p>
    <w:p w:rsidR="00000000" w:rsidDel="00000000" w:rsidP="00000000" w:rsidRDefault="00000000" w:rsidRPr="00000000" w14:paraId="0000000B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      Sweden | 2020</w:t>
      </w:r>
    </w:p>
    <w:p w:rsidR="00000000" w:rsidDel="00000000" w:rsidP="00000000" w:rsidRDefault="00000000" w:rsidRPr="00000000" w14:paraId="0000000C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    Pavements, Solo exhibition, Partnership Editions | 2020</w:t>
      </w:r>
    </w:p>
    <w:p w:rsidR="00000000" w:rsidDel="00000000" w:rsidP="00000000" w:rsidRDefault="00000000" w:rsidRPr="00000000" w14:paraId="0000000D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</w:t>
        <w:tab/>
        <w:t xml:space="preserve"> Winner, Sky Arts Portrait Artist of the Year | 2020</w:t>
      </w:r>
    </w:p>
    <w:p w:rsidR="00000000" w:rsidDel="00000000" w:rsidP="00000000" w:rsidRDefault="00000000" w:rsidRPr="00000000" w14:paraId="0000000E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.      Shortlisted for The BP Portrait Award | 2020</w:t>
      </w:r>
    </w:p>
    <w:p w:rsidR="00000000" w:rsidDel="00000000" w:rsidP="00000000" w:rsidRDefault="00000000" w:rsidRPr="00000000" w14:paraId="0000000F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</w:t>
        <w:tab/>
        <w:t xml:space="preserve"> Recent Paintings, Alex Eagle, Soho | 2019</w:t>
      </w:r>
    </w:p>
    <w:p w:rsidR="00000000" w:rsidDel="00000000" w:rsidP="00000000" w:rsidRDefault="00000000" w:rsidRPr="00000000" w14:paraId="00000010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‘Multiples’, Bridgeman Editions, Green and Stone, London | 2019</w:t>
      </w:r>
    </w:p>
    <w:p w:rsidR="00000000" w:rsidDel="00000000" w:rsidP="00000000" w:rsidRDefault="00000000" w:rsidRPr="00000000" w14:paraId="00000011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Group Show, Alex Eagle, Soho | November 2018</w:t>
      </w:r>
    </w:p>
    <w:p w:rsidR="00000000" w:rsidDel="00000000" w:rsidP="00000000" w:rsidRDefault="00000000" w:rsidRPr="00000000" w14:paraId="00000012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The Other Art Fair, Holborn | 2018</w:t>
      </w:r>
    </w:p>
    <w:p w:rsidR="00000000" w:rsidDel="00000000" w:rsidP="00000000" w:rsidRDefault="00000000" w:rsidRPr="00000000" w14:paraId="00000013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Solo Exhibition Chelsea Arts Club | 2018</w:t>
      </w:r>
    </w:p>
    <w:p w:rsidR="00000000" w:rsidDel="00000000" w:rsidP="00000000" w:rsidRDefault="00000000" w:rsidRPr="00000000" w14:paraId="00000014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Sky Arts Portrait Artist of the Year | 2017</w:t>
      </w:r>
    </w:p>
    <w:p w:rsidR="00000000" w:rsidDel="00000000" w:rsidP="00000000" w:rsidRDefault="00000000" w:rsidRPr="00000000" w14:paraId="00000015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Young Masters Exhibition, Cynthia Corbett, Royal Opera Arcade Gallery, Pall Mall | 2016   </w:t>
      </w:r>
    </w:p>
    <w:p w:rsidR="00000000" w:rsidDel="00000000" w:rsidP="00000000" w:rsidRDefault="00000000" w:rsidRPr="00000000" w14:paraId="00000016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Royal Academy of Arts, Summer Exhibition | 2016</w:t>
      </w:r>
    </w:p>
    <w:p w:rsidR="00000000" w:rsidDel="00000000" w:rsidP="00000000" w:rsidRDefault="00000000" w:rsidRPr="00000000" w14:paraId="00000017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Solo Exhibition, The Foundry Gallery, London | 2016</w:t>
      </w:r>
    </w:p>
    <w:p w:rsidR="00000000" w:rsidDel="00000000" w:rsidP="00000000" w:rsidRDefault="00000000" w:rsidRPr="00000000" w14:paraId="00000018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‘The Other Side,’ Chelsea Arts Club Group Exhibition, London |</w:t>
      </w:r>
    </w:p>
    <w:p w:rsidR="00000000" w:rsidDel="00000000" w:rsidP="00000000" w:rsidRDefault="00000000" w:rsidRPr="00000000" w14:paraId="00000019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      2015</w:t>
      </w:r>
    </w:p>
    <w:p w:rsidR="00000000" w:rsidDel="00000000" w:rsidP="00000000" w:rsidRDefault="00000000" w:rsidRPr="00000000" w14:paraId="0000001A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Charity Exhibition in Aid of Young Minds, London | 2015</w:t>
      </w:r>
    </w:p>
    <w:p w:rsidR="00000000" w:rsidDel="00000000" w:rsidP="00000000" w:rsidRDefault="00000000" w:rsidRPr="00000000" w14:paraId="0000001B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Scholarship Award winner at The Royal Bath and West Show,</w:t>
      </w:r>
    </w:p>
    <w:p w:rsidR="00000000" w:rsidDel="00000000" w:rsidP="00000000" w:rsidRDefault="00000000" w:rsidRPr="00000000" w14:paraId="0000001C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      Dorset | 2013</w:t>
      </w:r>
    </w:p>
    <w:p w:rsidR="00000000" w:rsidDel="00000000" w:rsidP="00000000" w:rsidRDefault="00000000" w:rsidRPr="00000000" w14:paraId="0000001D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Solo Exhibition, The Hare Gallery, Dorset | 2012</w:t>
      </w:r>
    </w:p>
    <w:p w:rsidR="00000000" w:rsidDel="00000000" w:rsidP="00000000" w:rsidRDefault="00000000" w:rsidRPr="00000000" w14:paraId="0000001E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Society of Women Artists Annual Exhibition, Mall Galleries,</w:t>
      </w:r>
    </w:p>
    <w:p w:rsidR="00000000" w:rsidDel="00000000" w:rsidP="00000000" w:rsidRDefault="00000000" w:rsidRPr="00000000" w14:paraId="0000001F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      London | 2011</w:t>
      </w:r>
    </w:p>
    <w:p w:rsidR="00000000" w:rsidDel="00000000" w:rsidP="00000000" w:rsidRDefault="00000000" w:rsidRPr="00000000" w14:paraId="00000020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·  </w:t>
        <w:tab/>
        <w:t xml:space="preserve">Society of Portrait Sculptors, Cork Street Gallery, London | 2010</w:t>
      </w:r>
    </w:p>
    <w:p w:rsidR="00000000" w:rsidDel="00000000" w:rsidP="00000000" w:rsidRDefault="00000000" w:rsidRPr="00000000" w14:paraId="00000021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spacing w:after="220" w:line="504.00000000000006" w:lineRule="auto"/>
        <w:rPr>
          <w:color w:val="050505"/>
          <w:sz w:val="21"/>
          <w:szCs w:val="21"/>
        </w:rPr>
      </w:pPr>
      <w:r w:rsidDel="00000000" w:rsidR="00000000" w:rsidRPr="00000000">
        <w:rPr>
          <w:color w:val="050505"/>
          <w:sz w:val="21"/>
          <w:szCs w:val="21"/>
          <w:rtl w:val="0"/>
        </w:rPr>
        <w:t xml:space="preserve">  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